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8" w:left="0"/>
        <w:contextualSpacing w:val="1"/>
        <w:jc w:val="center"/>
      </w:pPr>
      <w:r>
        <w:t>Мониторинг проектов нормативно-правовых актов в целях выявления</w:t>
      </w:r>
    </w:p>
    <w:p w14:paraId="02000000">
      <w:pPr>
        <w:spacing w:after="0" w:line="240" w:lineRule="auto"/>
        <w:ind/>
        <w:contextualSpacing w:val="1"/>
        <w:jc w:val="center"/>
      </w:pPr>
      <w:r>
        <w:t>приоритетных проектов для АЭД</w:t>
      </w:r>
    </w:p>
    <w:p w14:paraId="03000000">
      <w:pPr>
        <w:spacing w:after="0" w:line="240" w:lineRule="auto"/>
        <w:ind/>
        <w:contextualSpacing w:val="1"/>
        <w:jc w:val="center"/>
      </w:pPr>
      <w:r>
        <w:t>25</w:t>
      </w:r>
      <w:r>
        <w:t>.</w:t>
      </w:r>
      <w:r>
        <w:t>0</w:t>
      </w:r>
      <w:r>
        <w:t>3</w:t>
      </w:r>
      <w:r>
        <w:t>.-07.04.202</w:t>
      </w:r>
      <w:r>
        <w:t>4</w:t>
      </w:r>
    </w:p>
    <w:p w14:paraId="04000000">
      <w:pPr>
        <w:spacing w:after="0" w:line="240" w:lineRule="auto"/>
        <w:ind/>
        <w:contextualSpacing w:val="1"/>
      </w:pPr>
    </w:p>
    <w:tbl>
      <w:tblPr>
        <w:tblStyle w:val="Style_1"/>
        <w:tblW w:type="auto" w:w="0"/>
        <w:tblInd w:type="dxa" w:w="-601"/>
        <w:tblLayout w:type="fixed"/>
      </w:tblPr>
      <w:tblGrid>
        <w:gridCol w:w="709"/>
        <w:gridCol w:w="4678"/>
        <w:gridCol w:w="6804"/>
        <w:gridCol w:w="3402"/>
      </w:tblGrid>
      <w:tr>
        <w:trPr>
          <w:tblHeader/>
        </w:trPr>
        <w:tc>
          <w:tcPr>
            <w:tcW w:type="dxa" w:w="709"/>
          </w:tcPr>
          <w:p w14:paraId="05000000">
            <w:pPr>
              <w:ind/>
              <w:contextualSpacing w:val="1"/>
              <w:rPr>
                <w:b w:val="1"/>
              </w:rPr>
            </w:pPr>
            <w:r>
              <w:rPr>
                <w:b w:val="1"/>
              </w:rPr>
              <w:t>№</w:t>
            </w:r>
          </w:p>
        </w:tc>
        <w:tc>
          <w:tcPr>
            <w:tcW w:type="dxa" w:w="4678"/>
          </w:tcPr>
          <w:p w14:paraId="06000000">
            <w:pPr>
              <w:ind/>
              <w:contextualSpacing w:val="1"/>
              <w:jc w:val="center"/>
              <w:rPr>
                <w:b w:val="1"/>
              </w:rPr>
            </w:pPr>
            <w:r>
              <w:rPr>
                <w:b w:val="1"/>
              </w:rPr>
              <w:t>Наименование</w:t>
            </w:r>
          </w:p>
        </w:tc>
        <w:tc>
          <w:tcPr>
            <w:tcW w:type="dxa" w:w="6804"/>
          </w:tcPr>
          <w:p w14:paraId="07000000">
            <w:pPr>
              <w:ind/>
              <w:contextualSpacing w:val="1"/>
              <w:jc w:val="center"/>
              <w:rPr>
                <w:b w:val="1"/>
              </w:rPr>
            </w:pPr>
            <w:r>
              <w:rPr>
                <w:b w:val="1"/>
              </w:rPr>
              <w:t>Содержание</w:t>
            </w:r>
          </w:p>
        </w:tc>
        <w:tc>
          <w:tcPr>
            <w:tcW w:type="dxa" w:w="3402"/>
          </w:tcPr>
          <w:p w14:paraId="08000000">
            <w:pPr>
              <w:ind/>
              <w:contextualSpacing w:val="1"/>
              <w:jc w:val="center"/>
              <w:rPr>
                <w:b w:val="1"/>
              </w:rPr>
            </w:pPr>
            <w:r>
              <w:rPr>
                <w:b w:val="1"/>
              </w:rPr>
              <w:t>Статус</w:t>
            </w:r>
          </w:p>
        </w:tc>
      </w:tr>
      <w:tr>
        <w:trPr>
          <w:tblHeader/>
        </w:trPr>
        <w:tc>
          <w:tcPr>
            <w:tcW w:type="dxa" w:w="709"/>
          </w:tcPr>
          <w:p w14:paraId="09000000">
            <w:pPr>
              <w:ind/>
              <w:contextualSpacing w:val="1"/>
              <w:jc w:val="center"/>
            </w:pPr>
            <w:r>
              <w:t>I</w:t>
            </w:r>
          </w:p>
        </w:tc>
        <w:tc>
          <w:tcPr>
            <w:tcW w:type="dxa" w:w="4678"/>
          </w:tcPr>
          <w:p w14:paraId="0A000000">
            <w:pPr>
              <w:ind/>
              <w:contextualSpacing w:val="1"/>
              <w:jc w:val="center"/>
            </w:pPr>
            <w:r>
              <w:t>II</w:t>
            </w:r>
          </w:p>
        </w:tc>
        <w:tc>
          <w:tcPr>
            <w:tcW w:type="dxa" w:w="6804"/>
          </w:tcPr>
          <w:p w14:paraId="0B000000">
            <w:pPr>
              <w:ind/>
              <w:contextualSpacing w:val="1"/>
              <w:jc w:val="center"/>
            </w:pPr>
            <w:r>
              <w:t>III</w:t>
            </w:r>
          </w:p>
        </w:tc>
        <w:tc>
          <w:tcPr>
            <w:tcW w:type="dxa" w:w="3402"/>
          </w:tcPr>
          <w:p w14:paraId="0C000000">
            <w:pPr>
              <w:ind/>
              <w:contextualSpacing w:val="1"/>
              <w:jc w:val="center"/>
            </w:pPr>
            <w:r>
              <w:t>IV</w:t>
            </w:r>
          </w:p>
        </w:tc>
      </w:tr>
      <w:tr>
        <w:tc>
          <w:tcPr>
            <w:tcW w:type="dxa" w:w="15593"/>
            <w:gridSpan w:val="4"/>
          </w:tcPr>
          <w:p w14:paraId="0D000000">
            <w:pPr>
              <w:ind/>
              <w:contextualSpacing w:val="1"/>
              <w:jc w:val="center"/>
            </w:pPr>
          </w:p>
          <w:p w14:paraId="0E000000">
            <w:pPr>
              <w:pStyle w:val="Style_2"/>
              <w:numPr>
                <w:ilvl w:val="0"/>
                <w:numId w:val="1"/>
              </w:numPr>
              <w:ind w:hanging="317" w:left="317"/>
              <w:jc w:val="center"/>
            </w:pPr>
            <w:r>
              <w:t>Проекты федеральных законов, находящихся на стадии предварительного обсуждения</w:t>
            </w:r>
          </w:p>
          <w:p w14:paraId="0F000000">
            <w:pPr>
              <w:pStyle w:val="Style_2"/>
              <w:ind w:firstLine="0" w:left="317"/>
            </w:pPr>
          </w:p>
        </w:tc>
      </w:tr>
      <w:tr>
        <w:tc>
          <w:tcPr>
            <w:tcW w:type="dxa" w:w="709"/>
          </w:tcPr>
          <w:p/>
        </w:tc>
        <w:tc>
          <w:tcPr>
            <w:tcW w:type="dxa" w:w="4678"/>
          </w:tcPr>
          <w:p/>
        </w:tc>
        <w:tc>
          <w:tcPr>
            <w:tcW w:type="dxa" w:w="6804"/>
          </w:tcPr>
          <w:p/>
        </w:tc>
        <w:tc>
          <w:tcPr>
            <w:tcW w:type="dxa" w:w="3402"/>
          </w:tcPr>
          <w:p/>
        </w:tc>
      </w:tr>
      <w:tr>
        <w:tc>
          <w:tcPr>
            <w:tcW w:type="dxa" w:w="15593"/>
            <w:gridSpan w:val="4"/>
          </w:tcPr>
          <w:p w14:paraId="10000000">
            <w:pPr>
              <w:pStyle w:val="Style_2"/>
              <w:ind w:firstLine="0" w:left="357"/>
            </w:pPr>
          </w:p>
          <w:p w14:paraId="11000000">
            <w:pPr>
              <w:pStyle w:val="Style_2"/>
              <w:numPr>
                <w:ilvl w:val="0"/>
                <w:numId w:val="1"/>
              </w:numPr>
              <w:ind/>
              <w:jc w:val="center"/>
            </w:pPr>
            <w:r>
              <w:t>Проекты федеральных законов, находящихся на рассмотрении Государственной Думы</w:t>
            </w:r>
          </w:p>
          <w:p w14:paraId="12000000">
            <w:pPr>
              <w:pStyle w:val="Style_2"/>
              <w:ind w:firstLine="0" w:left="357"/>
            </w:pPr>
          </w:p>
        </w:tc>
      </w:tr>
      <w:tr>
        <w:tc>
          <w:tcPr>
            <w:tcW w:type="dxa" w:w="709"/>
          </w:tcPr>
          <w:p/>
        </w:tc>
        <w:tc>
          <w:tcPr>
            <w:tcW w:type="dxa" w:w="4678"/>
          </w:tcPr>
          <w:p/>
        </w:tc>
        <w:tc>
          <w:tcPr>
            <w:tcW w:type="dxa" w:w="6804"/>
          </w:tcPr>
          <w:p/>
        </w:tc>
        <w:tc>
          <w:tcPr>
            <w:tcW w:type="dxa" w:w="3402"/>
          </w:tcPr>
          <w:p/>
        </w:tc>
      </w:tr>
      <w:tr>
        <w:tc>
          <w:tcPr>
            <w:tcW w:type="dxa" w:w="709"/>
          </w:tcPr>
          <w:p w14:paraId="13000000">
            <w:pPr>
              <w:tabs>
                <w:tab w:leader="none" w:pos="203" w:val="left"/>
              </w:tabs>
              <w:ind/>
              <w:contextualSpacing w:val="1"/>
            </w:pPr>
            <w:r>
              <w:t>2.1</w:t>
            </w:r>
          </w:p>
        </w:tc>
        <w:tc>
          <w:tcPr>
            <w:tcW w:type="dxa" w:w="11482"/>
            <w:gridSpan w:val="2"/>
          </w:tcPr>
          <w:p w14:paraId="14000000">
            <w:r>
              <w:t>№ 588441-8</w:t>
            </w:r>
          </w:p>
          <w:p w14:paraId="15000000">
            <w:r>
              <w:t>О внесении изменений в отдельные законодательные акты Российской Федерации (в части квалификационных требований и требований к деловой репутации должностных лиц финансовой организации)</w:t>
            </w:r>
          </w:p>
          <w:p w14:paraId="16000000"/>
          <w:p w14:paraId="17000000">
            <w:pPr>
              <w:pStyle w:val="Style_3"/>
              <w:spacing w:after="0" w:before="0"/>
              <w:ind/>
              <w:contextualSpacing w:val="1"/>
              <w:rPr>
                <w:rFonts w:asciiTheme="minorAscii" w:hAnsiTheme="minorHAnsi"/>
                <w:sz w:val="22"/>
              </w:rPr>
            </w:pPr>
            <w:r>
              <w:rPr>
                <w:rFonts w:asciiTheme="minorAscii" w:hAnsiTheme="minorHAnsi"/>
                <w:sz w:val="22"/>
              </w:rPr>
              <w:t xml:space="preserve">Внесен  группой сенаторов и депутатов ГД </w:t>
            </w:r>
            <w:r>
              <w:rPr>
                <w:rFonts w:asciiTheme="minorAscii" w:hAnsiTheme="minorHAnsi"/>
                <w:sz w:val="22"/>
              </w:rPr>
              <w:t>Н.Журавлевым, А.Аксаковым и др.</w:t>
            </w:r>
          </w:p>
          <w:p w14:paraId="18000000">
            <w:pPr>
              <w:pStyle w:val="Style_3"/>
              <w:spacing w:after="0" w:before="0"/>
              <w:ind/>
              <w:contextualSpacing w:val="1"/>
              <w:rPr>
                <w:rFonts w:asciiTheme="minorAscii" w:hAnsiTheme="minorHAnsi"/>
                <w:sz w:val="22"/>
              </w:rPr>
            </w:pPr>
          </w:p>
          <w:p w14:paraId="19000000">
            <w:pPr>
              <w:pStyle w:val="Style_3"/>
              <w:spacing w:after="0" w:before="0"/>
              <w:ind/>
              <w:contextualSpacing w:val="1"/>
              <w:rPr>
                <w:rFonts w:asciiTheme="minorAscii" w:hAnsiTheme="minorHAnsi"/>
                <w:sz w:val="22"/>
              </w:rPr>
            </w:pPr>
            <w:r>
              <w:rPr>
                <w:rStyle w:val="Style_4_ch"/>
                <w:rFonts w:asciiTheme="minorAscii" w:hAnsiTheme="minorHAnsi"/>
                <w:sz w:val="22"/>
              </w:rPr>
              <w:fldChar w:fldCharType="begin"/>
            </w:r>
            <w:r>
              <w:rPr>
                <w:rStyle w:val="Style_4_ch"/>
                <w:rFonts w:asciiTheme="minorAscii" w:hAnsiTheme="minorHAnsi"/>
                <w:sz w:val="22"/>
              </w:rPr>
              <w:instrText>HYPERLINK "https://sozd.duma.gov.ru/bill/588441-8"</w:instrText>
            </w:r>
            <w:r>
              <w:rPr>
                <w:rStyle w:val="Style_4_ch"/>
                <w:rFonts w:asciiTheme="minorAscii" w:hAnsiTheme="minorHAnsi"/>
                <w:sz w:val="22"/>
              </w:rPr>
              <w:fldChar w:fldCharType="separate"/>
            </w:r>
            <w:r>
              <w:rPr>
                <w:rStyle w:val="Style_4_ch"/>
                <w:rFonts w:asciiTheme="minorAscii" w:hAnsiTheme="minorHAnsi"/>
                <w:sz w:val="22"/>
              </w:rPr>
              <w:t>https://sozd.duma.gov.ru/bill/588441-8</w:t>
            </w:r>
            <w:r>
              <w:rPr>
                <w:rStyle w:val="Style_4_ch"/>
                <w:rFonts w:asciiTheme="minorAscii" w:hAnsiTheme="minorHAnsi"/>
                <w:sz w:val="22"/>
              </w:rPr>
              <w:fldChar w:fldCharType="end"/>
            </w:r>
          </w:p>
        </w:tc>
        <w:tc>
          <w:tcPr>
            <w:tcW w:type="dxa" w:w="3402"/>
          </w:tcPr>
          <w:p w14:paraId="1A000000">
            <w:pPr>
              <w:pStyle w:val="Style_5"/>
              <w:spacing w:after="0" w:before="0"/>
              <w:ind/>
              <w:contextualSpacing w:val="1"/>
              <w:rPr>
                <w:rFonts w:asciiTheme="minorAscii" w:hAnsiTheme="minorHAnsi"/>
                <w:sz w:val="22"/>
              </w:rPr>
            </w:pPr>
            <w:r>
              <w:rPr>
                <w:rFonts w:asciiTheme="minorAscii" w:hAnsiTheme="minorHAnsi"/>
                <w:sz w:val="22"/>
              </w:rPr>
              <w:t>На стадии подготовки к рассмотрению в первом чтении</w:t>
            </w:r>
          </w:p>
        </w:tc>
      </w:tr>
      <w:tr>
        <w:tc>
          <w:tcPr>
            <w:tcW w:type="dxa" w:w="15593"/>
            <w:gridSpan w:val="4"/>
          </w:tcPr>
          <w:p w14:paraId="1B000000">
            <w:pPr>
              <w:pStyle w:val="Style_2"/>
              <w:ind w:firstLine="0" w:left="357"/>
            </w:pPr>
          </w:p>
          <w:p w14:paraId="1C000000">
            <w:pPr>
              <w:pStyle w:val="Style_2"/>
              <w:numPr>
                <w:ilvl w:val="0"/>
                <w:numId w:val="1"/>
              </w:numPr>
              <w:ind w:hanging="357" w:left="357"/>
              <w:jc w:val="center"/>
            </w:pPr>
            <w:r>
              <w:t>Проекты нормативных актов Банка России</w:t>
            </w:r>
          </w:p>
          <w:p w14:paraId="1D000000">
            <w:pPr>
              <w:pStyle w:val="Style_2"/>
              <w:ind w:firstLine="0" w:left="357"/>
            </w:pPr>
          </w:p>
        </w:tc>
      </w:tr>
      <w:tr>
        <w:tc>
          <w:tcPr>
            <w:tcW w:type="dxa" w:w="709"/>
          </w:tcPr>
          <w:p w14:paraId="1E000000">
            <w:pPr>
              <w:tabs>
                <w:tab w:leader="none" w:pos="203" w:val="left"/>
              </w:tabs>
              <w:ind/>
              <w:contextualSpacing w:val="1"/>
            </w:pPr>
            <w:r>
              <w:t>3.1</w:t>
            </w:r>
          </w:p>
        </w:tc>
        <w:tc>
          <w:tcPr>
            <w:tcW w:type="dxa" w:w="11482"/>
            <w:gridSpan w:val="2"/>
          </w:tcPr>
          <w:p w14:paraId="1F000000">
            <w:pPr>
              <w:pStyle w:val="Style_6"/>
              <w:spacing w:before="0"/>
              <w:ind/>
              <w:outlineLvl w:val="3"/>
              <w:rPr>
                <w:rFonts w:asciiTheme="minorAscii" w:hAnsiTheme="minorHAnsi"/>
                <w:b w:val="0"/>
                <w:i w:val="0"/>
                <w:color w:val="000000"/>
              </w:rPr>
            </w:pPr>
            <w:r>
              <w:rPr>
                <w:rFonts w:asciiTheme="minorAscii" w:hAnsiTheme="minorHAnsi"/>
                <w:b w:val="0"/>
                <w:i w:val="0"/>
                <w:color w:val="000000"/>
              </w:rPr>
              <w:t>Указани</w:t>
            </w:r>
            <w:r>
              <w:rPr>
                <w:rFonts w:asciiTheme="minorAscii" w:hAnsiTheme="minorHAnsi"/>
                <w:b w:val="0"/>
                <w:i w:val="0"/>
                <w:color w:val="000000"/>
              </w:rPr>
              <w:t xml:space="preserve">е </w:t>
            </w:r>
            <w:r>
              <w:rPr>
                <w:rFonts w:asciiTheme="minorAscii" w:hAnsiTheme="minorHAnsi"/>
                <w:b w:val="0"/>
                <w:i w:val="0"/>
                <w:color w:val="000000"/>
              </w:rPr>
              <w:t xml:space="preserve">Банка </w:t>
            </w:r>
            <w:r>
              <w:rPr>
                <w:rFonts w:asciiTheme="minorAscii" w:hAnsiTheme="minorHAnsi"/>
                <w:b w:val="0"/>
                <w:i w:val="0"/>
                <w:color w:val="000000"/>
              </w:rPr>
              <w:t>России «</w:t>
            </w:r>
            <w:r>
              <w:rPr>
                <w:rFonts w:asciiTheme="minorAscii" w:hAnsiTheme="minorHAnsi"/>
                <w:b w:val="0"/>
                <w:i w:val="0"/>
                <w:color w:val="000000"/>
              </w:rPr>
              <w:t>О внесении изменений в Указание Банка России от 10 апреля 2023 года № 6406-У</w:t>
            </w:r>
            <w:r>
              <w:rPr>
                <w:rFonts w:asciiTheme="minorAscii" w:hAnsiTheme="minorHAnsi"/>
                <w:b w:val="0"/>
                <w:i w:val="0"/>
                <w:color w:val="000000"/>
              </w:rPr>
              <w:t>»</w:t>
            </w:r>
          </w:p>
          <w:p w14:paraId="20000000">
            <w:pPr>
              <w:ind/>
              <w:contextualSpacing w:val="1"/>
            </w:pPr>
          </w:p>
          <w:p w14:paraId="21000000">
            <w:pPr>
              <w:ind/>
              <w:contextualSpacing w:val="1"/>
            </w:pPr>
            <w:r>
              <w:t>Разработчик Банк России</w:t>
            </w:r>
          </w:p>
          <w:p w14:paraId="22000000">
            <w:pPr>
              <w:ind/>
              <w:contextualSpacing w:val="1"/>
            </w:pPr>
          </w:p>
          <w:p w14:paraId="23000000">
            <w:pPr>
              <w:ind/>
              <w:contextualSpacing w:val="1"/>
            </w:pP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"https://regulation.gov.ru/Regulation/Npa/PublicView?npaID=146704"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https://regulation.gov.ru/Regulation/Npa/PublicView?npaID=146704</w:t>
            </w:r>
            <w:r>
              <w:rPr>
                <w:rStyle w:val="Style_4_ch"/>
              </w:rPr>
              <w:fldChar w:fldCharType="end"/>
            </w:r>
          </w:p>
          <w:p w14:paraId="24000000">
            <w:pPr>
              <w:ind/>
              <w:contextualSpacing w:val="1"/>
            </w:pPr>
          </w:p>
        </w:tc>
        <w:tc>
          <w:tcPr>
            <w:tcW w:type="dxa" w:w="3402"/>
          </w:tcPr>
          <w:p w14:paraId="25000000">
            <w:pPr>
              <w:ind/>
              <w:contextualSpacing w:val="1"/>
            </w:pPr>
            <w:r>
              <w:t>На стадии антикоррупционной экспертизы до 02.04.2024</w:t>
            </w:r>
          </w:p>
        </w:tc>
      </w:tr>
      <w:tr>
        <w:tc>
          <w:tcPr>
            <w:tcW w:type="dxa" w:w="15593"/>
            <w:gridSpan w:val="4"/>
          </w:tcPr>
          <w:p w14:paraId="26000000">
            <w:pPr>
              <w:pStyle w:val="Style_2"/>
              <w:ind w:firstLine="0" w:left="357"/>
            </w:pPr>
          </w:p>
          <w:p w14:paraId="27000000">
            <w:pPr>
              <w:pStyle w:val="Style_2"/>
              <w:numPr>
                <w:ilvl w:val="0"/>
                <w:numId w:val="1"/>
              </w:numPr>
              <w:ind/>
              <w:jc w:val="center"/>
            </w:pPr>
            <w:r>
              <w:t>Проекты нормативно-правовых актов Правительства РФ</w:t>
            </w:r>
          </w:p>
          <w:p w14:paraId="28000000">
            <w:pPr>
              <w:pStyle w:val="Style_2"/>
              <w:ind w:firstLine="0" w:left="357"/>
            </w:pPr>
          </w:p>
        </w:tc>
      </w:tr>
      <w:tr>
        <w:trPr>
          <w:trHeight w:hRule="atLeast" w:val="360"/>
        </w:trPr>
        <w:tc>
          <w:tcPr>
            <w:tcW w:type="dxa" w:w="709"/>
          </w:tcPr>
          <w:p w14:paraId="29000000">
            <w:pPr>
              <w:tabs>
                <w:tab w:leader="none" w:pos="203" w:val="left"/>
              </w:tabs>
              <w:ind/>
              <w:contextualSpacing w:val="1"/>
            </w:pPr>
            <w:r>
              <w:t>4.1</w:t>
            </w:r>
          </w:p>
        </w:tc>
        <w:tc>
          <w:tcPr>
            <w:tcW w:type="dxa" w:w="11482"/>
            <w:gridSpan w:val="2"/>
          </w:tcPr>
          <w:p w14:paraId="2A000000">
            <w:pPr>
              <w:ind/>
              <w:contextualSpacing w:val="1"/>
            </w:pPr>
            <w:r>
              <w:t>Постановление Правительства Российской Федерации «О внесении изменений в Положение о постановке на учет в Федеральной службе по финансовому мониторингу организаций, осуществляющих операции с денежными средствами или иным имуществом, и индивидуальных предпринимателей, в сфере деятельности которых отсутствуют (контрольные) надзорные органы, утвержденное постановлением Правительства Российской Федерации от 27 января 2014 г. № 58»</w:t>
            </w:r>
          </w:p>
          <w:p w14:paraId="2B000000">
            <w:pPr>
              <w:ind/>
              <w:contextualSpacing w:val="1"/>
            </w:pPr>
          </w:p>
          <w:p w14:paraId="2C000000">
            <w:pPr>
              <w:ind/>
              <w:contextualSpacing w:val="1"/>
            </w:pPr>
            <w:r>
              <w:t xml:space="preserve">Разработчик Росфинмониторинг </w:t>
            </w:r>
          </w:p>
          <w:p w14:paraId="2D000000">
            <w:pPr>
              <w:ind/>
              <w:contextualSpacing w:val="1"/>
            </w:pPr>
          </w:p>
          <w:p w14:paraId="2E000000">
            <w:pPr>
              <w:ind/>
              <w:contextualSpacing w:val="1"/>
            </w:pP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"https://regulation.gov.ru/Regulation/Npa/PublicView?npaID=146726"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https://regulation.gov.ru/Regulation/Npa/PublicView?npaID=146726</w:t>
            </w:r>
            <w:r>
              <w:rPr>
                <w:rStyle w:val="Style_4_ch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3402"/>
          </w:tcPr>
          <w:p w14:paraId="2F000000">
            <w:pPr>
              <w:ind/>
              <w:contextualSpacing w:val="1"/>
            </w:pPr>
            <w:r>
              <w:t>На стадии публичного обсуждения до 17.04.2024</w:t>
            </w:r>
          </w:p>
        </w:tc>
      </w:tr>
      <w:tr>
        <w:tc>
          <w:tcPr>
            <w:tcW w:type="dxa" w:w="15593"/>
            <w:gridSpan w:val="4"/>
          </w:tcPr>
          <w:p w14:paraId="30000000">
            <w:pPr>
              <w:pStyle w:val="Style_2"/>
              <w:ind w:firstLine="0" w:left="357"/>
            </w:pPr>
          </w:p>
          <w:p w14:paraId="31000000">
            <w:pPr>
              <w:pStyle w:val="Style_2"/>
              <w:numPr>
                <w:ilvl w:val="0"/>
                <w:numId w:val="1"/>
              </w:numPr>
              <w:ind w:hanging="357" w:left="357"/>
              <w:jc w:val="center"/>
            </w:pPr>
            <w:r>
              <w:t>Другие документы</w:t>
            </w:r>
          </w:p>
          <w:p w14:paraId="32000000">
            <w:pPr>
              <w:pStyle w:val="Style_2"/>
              <w:ind w:firstLine="0" w:left="357"/>
            </w:pPr>
          </w:p>
        </w:tc>
      </w:tr>
      <w:tr>
        <w:tc>
          <w:tcPr>
            <w:tcW w:type="dxa" w:w="709"/>
          </w:tcPr>
          <w:p w14:paraId="33000000">
            <w:pPr>
              <w:pStyle w:val="Style_7"/>
              <w:spacing w:after="0" w:before="0"/>
              <w:ind/>
              <w:contextualSpacing w:val="1"/>
              <w:rPr>
                <w:rFonts w:asciiTheme="minorAscii" w:hAnsiTheme="minorHAnsi"/>
                <w:sz w:val="22"/>
              </w:rPr>
            </w:pPr>
            <w:r>
              <w:rPr>
                <w:rFonts w:asciiTheme="minorAscii" w:hAnsiTheme="minorHAnsi"/>
                <w:sz w:val="22"/>
              </w:rPr>
              <w:t>5.1</w:t>
            </w:r>
          </w:p>
        </w:tc>
        <w:tc>
          <w:tcPr>
            <w:tcW w:type="dxa" w:w="11482"/>
            <w:gridSpan w:val="2"/>
          </w:tcPr>
          <w:p w14:paraId="34000000">
            <w:pPr>
              <w:pStyle w:val="Style_7"/>
              <w:spacing w:after="0" w:before="0"/>
              <w:ind/>
              <w:contextualSpacing w:val="1"/>
              <w:rPr>
                <w:rFonts w:asciiTheme="minorAscii" w:hAnsiTheme="minorHAnsi"/>
                <w:sz w:val="22"/>
              </w:rPr>
            </w:pPr>
            <w:r>
              <w:rPr>
                <w:rFonts w:asciiTheme="minorAscii" w:hAnsiTheme="minorHAnsi"/>
                <w:sz w:val="22"/>
              </w:rPr>
              <w:t>Приказ</w:t>
            </w:r>
            <w:r>
              <w:rPr>
                <w:rFonts w:asciiTheme="minorAscii" w:hAnsiTheme="minorHAnsi"/>
                <w:sz w:val="22"/>
              </w:rPr>
              <w:t xml:space="preserve"> </w:t>
            </w:r>
            <w:r>
              <w:rPr>
                <w:rFonts w:asciiTheme="minorAscii" w:hAnsiTheme="minorHAnsi"/>
                <w:sz w:val="22"/>
              </w:rPr>
              <w:t>Минфина</w:t>
            </w:r>
            <w:r>
              <w:rPr>
                <w:rFonts w:asciiTheme="minorAscii" w:hAnsiTheme="minorHAnsi"/>
                <w:sz w:val="22"/>
              </w:rPr>
              <w:t xml:space="preserve"> России «</w:t>
            </w:r>
            <w:r>
              <w:rPr>
                <w:rFonts w:asciiTheme="minorAscii" w:hAnsiTheme="minorHAnsi"/>
                <w:sz w:val="22"/>
              </w:rPr>
              <w:t>О внесении изменений в приказ Министерства финансов Российской Федерации от 18 ноября 2022 г. № 173н</w:t>
            </w:r>
            <w:r>
              <w:rPr>
                <w:rFonts w:asciiTheme="minorAscii" w:hAnsiTheme="minorHAnsi"/>
                <w:sz w:val="22"/>
              </w:rPr>
              <w:t>»</w:t>
            </w:r>
          </w:p>
          <w:p w14:paraId="35000000">
            <w:pPr>
              <w:pStyle w:val="Style_7"/>
              <w:spacing w:after="0" w:before="0"/>
              <w:ind/>
              <w:contextualSpacing w:val="1"/>
              <w:rPr>
                <w:rFonts w:asciiTheme="minorAscii" w:hAnsiTheme="minorHAnsi"/>
                <w:sz w:val="22"/>
              </w:rPr>
            </w:pPr>
          </w:p>
          <w:p w14:paraId="36000000">
            <w:pPr>
              <w:pStyle w:val="Style_7"/>
              <w:spacing w:after="0" w:before="0"/>
              <w:ind/>
              <w:contextualSpacing w:val="1"/>
              <w:rPr>
                <w:rFonts w:asciiTheme="minorAscii" w:hAnsiTheme="minorHAnsi"/>
                <w:sz w:val="22"/>
              </w:rPr>
            </w:pPr>
            <w:r>
              <w:rPr>
                <w:rFonts w:asciiTheme="minorAscii" w:hAnsiTheme="minorHAnsi"/>
                <w:sz w:val="22"/>
              </w:rPr>
              <w:t>Разработчик  Минфин</w:t>
            </w:r>
            <w:r>
              <w:rPr>
                <w:rFonts w:asciiTheme="minorAscii" w:hAnsiTheme="minorHAnsi"/>
                <w:sz w:val="22"/>
              </w:rPr>
              <w:t xml:space="preserve"> России</w:t>
            </w:r>
          </w:p>
          <w:p w14:paraId="37000000">
            <w:pPr>
              <w:pStyle w:val="Style_7"/>
              <w:spacing w:after="0" w:before="0"/>
              <w:ind/>
              <w:contextualSpacing w:val="1"/>
              <w:rPr>
                <w:rFonts w:asciiTheme="minorAscii" w:hAnsiTheme="minorHAnsi"/>
                <w:sz w:val="22"/>
              </w:rPr>
            </w:pPr>
          </w:p>
          <w:p w14:paraId="38000000">
            <w:pPr>
              <w:pStyle w:val="Style_7"/>
              <w:spacing w:after="0" w:before="0"/>
              <w:ind/>
              <w:contextualSpacing w:val="1"/>
              <w:rPr>
                <w:rFonts w:asciiTheme="minorAscii" w:hAnsiTheme="minorHAnsi"/>
                <w:sz w:val="22"/>
              </w:rPr>
            </w:pPr>
            <w:r>
              <w:rPr>
                <w:rStyle w:val="Style_4_ch"/>
                <w:rFonts w:asciiTheme="minorAscii" w:hAnsiTheme="minorHAnsi"/>
                <w:sz w:val="22"/>
              </w:rPr>
              <w:fldChar w:fldCharType="begin"/>
            </w:r>
            <w:r>
              <w:rPr>
                <w:rStyle w:val="Style_4_ch"/>
                <w:rFonts w:asciiTheme="minorAscii" w:hAnsiTheme="minorHAnsi"/>
                <w:sz w:val="22"/>
              </w:rPr>
              <w:instrText>HYPERLINK "https://regulation.gov.ru/Regulation/Npa/PublicView?npaID=146724"</w:instrText>
            </w:r>
            <w:r>
              <w:rPr>
                <w:rStyle w:val="Style_4_ch"/>
                <w:rFonts w:asciiTheme="minorAscii" w:hAnsiTheme="minorHAnsi"/>
                <w:sz w:val="22"/>
              </w:rPr>
              <w:fldChar w:fldCharType="separate"/>
            </w:r>
            <w:r>
              <w:rPr>
                <w:rStyle w:val="Style_4_ch"/>
                <w:rFonts w:asciiTheme="minorAscii" w:hAnsiTheme="minorHAnsi"/>
                <w:sz w:val="22"/>
              </w:rPr>
              <w:t>https://regulation.gov.ru/Regulation/Npa/PublicView?npaID=146724</w:t>
            </w:r>
            <w:r>
              <w:rPr>
                <w:rStyle w:val="Style_4_ch"/>
                <w:rFonts w:asciiTheme="minorAscii" w:hAnsiTheme="minorHAnsi"/>
                <w:sz w:val="22"/>
              </w:rPr>
              <w:fldChar w:fldCharType="end"/>
            </w:r>
          </w:p>
        </w:tc>
        <w:tc>
          <w:tcPr>
            <w:tcW w:type="dxa" w:w="3402"/>
          </w:tcPr>
          <w:p w14:paraId="39000000">
            <w:pPr>
              <w:ind/>
              <w:contextualSpacing w:val="1"/>
            </w:pPr>
            <w:r>
              <w:t>На стадии публичного обсуждения до 10.04.2024</w:t>
            </w:r>
          </w:p>
        </w:tc>
      </w:tr>
      <w:tr>
        <w:trPr>
          <w:trHeight w:hRule="atLeast" w:val="360"/>
        </w:trPr>
        <w:tc>
          <w:tcPr>
            <w:tcW w:type="dxa" w:w="709"/>
          </w:tcPr>
          <w:p w14:paraId="3A000000">
            <w:pPr>
              <w:pStyle w:val="Style_7"/>
              <w:spacing w:after="0" w:before="0"/>
              <w:ind/>
              <w:contextualSpacing w:val="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5.2</w:t>
            </w:r>
          </w:p>
        </w:tc>
        <w:tc>
          <w:tcPr>
            <w:tcW w:type="dxa" w:w="11482"/>
            <w:gridSpan w:val="2"/>
          </w:tcPr>
          <w:p w14:paraId="3B000000">
            <w:pPr>
              <w:pStyle w:val="Style_7"/>
              <w:spacing w:after="0" w:before="0"/>
              <w:ind/>
              <w:contextualSpacing w:val="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</w:t>
            </w:r>
            <w:r>
              <w:rPr>
                <w:rFonts w:ascii="Calibri" w:hAnsi="Calibri"/>
                <w:sz w:val="22"/>
              </w:rPr>
              <w:t>риказ Федерального казначейства</w:t>
            </w:r>
          </w:p>
          <w:p w14:paraId="3C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«О внесении изменений в Порядок ведения Государственной информационной системы о государственных и муниципальных платежах, утвержденный приказом Федерального казначейства </w:t>
            </w:r>
            <w:r>
              <w:rPr>
                <w:rFonts w:ascii="Calibri" w:hAnsi="Calibri"/>
                <w:sz w:val="22"/>
              </w:rPr>
              <w:t>от 12 мая 2017 г. № 11н</w:t>
            </w:r>
          </w:p>
          <w:p w14:paraId="3D000000">
            <w:pPr>
              <w:rPr>
                <w:rFonts w:ascii="Calibri" w:hAnsi="Calibri"/>
                <w:sz w:val="22"/>
              </w:rPr>
            </w:pPr>
          </w:p>
          <w:p w14:paraId="3E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</w:t>
            </w:r>
            <w:r>
              <w:rPr>
                <w:rFonts w:ascii="Calibri" w:hAnsi="Calibri"/>
                <w:sz w:val="22"/>
              </w:rPr>
              <w:t>азраб</w:t>
            </w:r>
            <w:r>
              <w:rPr>
                <w:rFonts w:ascii="Calibri" w:hAnsi="Calibri"/>
                <w:sz w:val="22"/>
              </w:rPr>
              <w:t xml:space="preserve">отчик </w:t>
            </w:r>
            <w:r>
              <w:rPr>
                <w:rFonts w:ascii="Calibri" w:hAnsi="Calibri"/>
                <w:sz w:val="22"/>
              </w:rPr>
              <w:t>Казн</w:t>
            </w:r>
            <w:r>
              <w:rPr>
                <w:rFonts w:ascii="Calibri" w:hAnsi="Calibri"/>
                <w:sz w:val="22"/>
              </w:rPr>
              <w:t>аче</w:t>
            </w:r>
            <w:r>
              <w:rPr>
                <w:rFonts w:ascii="Calibri" w:hAnsi="Calibri"/>
                <w:sz w:val="22"/>
              </w:rPr>
              <w:t xml:space="preserve">йство </w:t>
            </w:r>
            <w:r>
              <w:rPr>
                <w:rFonts w:ascii="Calibri" w:hAnsi="Calibri"/>
                <w:sz w:val="22"/>
              </w:rPr>
              <w:t>Рос</w:t>
            </w:r>
            <w:r>
              <w:rPr>
                <w:rFonts w:ascii="Calibri" w:hAnsi="Calibri"/>
                <w:sz w:val="22"/>
              </w:rPr>
              <w:t>сии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 w14:paraId="3F000000">
            <w:pPr>
              <w:rPr>
                <w:rFonts w:ascii="Calibri" w:hAnsi="Calibri"/>
                <w:sz w:val="22"/>
              </w:rPr>
            </w:pPr>
          </w:p>
          <w:p w14:paraId="40000000">
            <w:pPr>
              <w:rPr>
                <w:rFonts w:ascii="Calibri" w:hAnsi="Calibri"/>
                <w:sz w:val="22"/>
              </w:rPr>
            </w:pP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"https://regulation.gov.ru/Regulation/Npa/PublicView?npaID=146627"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https://regulation.gov.ru/Regulation/Npa/PublicView?npaID=146627</w:t>
            </w:r>
            <w:r>
              <w:rPr>
                <w:rStyle w:val="Style_4_ch"/>
              </w:rPr>
              <w:fldChar w:fldCharType="end"/>
            </w:r>
          </w:p>
        </w:tc>
        <w:tc>
          <w:tcPr>
            <w:tcW w:type="dxa" w:w="3402"/>
          </w:tcPr>
          <w:p w14:paraId="41000000">
            <w:pPr>
              <w:ind/>
              <w:contextualSpacing w:val="1"/>
              <w:rPr>
                <w:rFonts w:ascii="Calibri" w:hAnsi="Calibri"/>
                <w:sz w:val="22"/>
              </w:rPr>
            </w:pPr>
            <w:r>
              <w:t>На стадии публичного обсуждения до 08.04.2024</w:t>
            </w:r>
          </w:p>
        </w:tc>
      </w:tr>
      <w:tr>
        <w:trPr>
          <w:trHeight w:hRule="atLeast" w:val="360"/>
        </w:trPr>
        <w:tc>
          <w:tcPr>
            <w:tcW w:type="dxa" w:w="709"/>
          </w:tcPr>
          <w:p w14:paraId="42000000">
            <w:pPr>
              <w:pStyle w:val="Style_7"/>
              <w:spacing w:after="0" w:before="0"/>
              <w:ind/>
              <w:contextualSpacing w:val="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</w:t>
            </w:r>
            <w:r>
              <w:rPr>
                <w:rFonts w:ascii="Calibri" w:hAnsi="Calibri"/>
                <w:sz w:val="22"/>
              </w:rPr>
              <w:t>.3</w:t>
            </w:r>
          </w:p>
        </w:tc>
        <w:tc>
          <w:tcPr>
            <w:tcW w:type="dxa" w:w="11482"/>
            <w:gridSpan w:val="2"/>
          </w:tcPr>
          <w:p w14:paraId="43000000">
            <w:pPr>
              <w:pStyle w:val="Style_7"/>
              <w:spacing w:after="0" w:before="0"/>
              <w:ind/>
              <w:contextualSpacing w:val="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</w:t>
            </w:r>
            <w:r>
              <w:rPr>
                <w:rFonts w:ascii="Calibri" w:hAnsi="Calibri"/>
                <w:sz w:val="22"/>
              </w:rPr>
              <w:t>риказ Минфина России</w:t>
            </w:r>
            <w:r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«Об утверждении порядка и сроков представления налоговым органом, уполномоченным федеральным органом исполнительной власти, уполномоченным по контролю и надзору в области налогов и сборов, уполномоченному органу Федерального казначейства информации о принадлежности сумм денежных средств, определенной в соответствии с пунктами 8 - 10 статьи 45 Налогового кодекса Российской Федерации, детализированной по каждому налогу, авансовым платежам по налогам, сбору, страховому взносу, пеням, штрафам, процентам»</w:t>
            </w:r>
          </w:p>
          <w:p w14:paraId="44000000">
            <w:pPr>
              <w:pStyle w:val="Style_7"/>
              <w:spacing w:after="0" w:before="0"/>
              <w:ind/>
              <w:contextualSpacing w:val="1"/>
              <w:rPr>
                <w:rFonts w:ascii="Calibri" w:hAnsi="Calibri"/>
                <w:sz w:val="22"/>
              </w:rPr>
            </w:pPr>
          </w:p>
          <w:p w14:paraId="45000000">
            <w:pPr>
              <w:pStyle w:val="Style_7"/>
              <w:spacing w:after="0" w:before="0"/>
              <w:ind/>
              <w:contextualSpacing w:val="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Разработчик  Минфин России </w:t>
            </w:r>
          </w:p>
          <w:p w14:paraId="46000000">
            <w:pPr>
              <w:pStyle w:val="Style_7"/>
              <w:spacing w:after="0" w:before="0"/>
              <w:ind/>
              <w:contextualSpacing w:val="1"/>
              <w:rPr>
                <w:rFonts w:ascii="Calibri" w:hAnsi="Calibri"/>
                <w:sz w:val="22"/>
              </w:rPr>
            </w:pPr>
          </w:p>
          <w:p w14:paraId="47000000">
            <w:pPr>
              <w:pStyle w:val="Style_7"/>
              <w:spacing w:after="0" w:before="0"/>
              <w:ind/>
              <w:contextualSpacing w:val="1"/>
              <w:rPr>
                <w:rFonts w:ascii="Calibri" w:hAnsi="Calibri"/>
                <w:sz w:val="22"/>
              </w:rPr>
            </w:pPr>
            <w:r>
              <w:rPr>
                <w:rStyle w:val="Style_4_ch"/>
                <w:rFonts w:ascii="Calibri" w:hAnsi="Calibri"/>
                <w:sz w:val="22"/>
              </w:rPr>
              <w:fldChar w:fldCharType="begin"/>
            </w:r>
            <w:r>
              <w:rPr>
                <w:rStyle w:val="Style_4_ch"/>
                <w:rFonts w:ascii="Calibri" w:hAnsi="Calibri"/>
                <w:sz w:val="22"/>
              </w:rPr>
              <w:instrText>HYPERLINK "https://regulation.gov.ru/Regulation/Npa/PublicView?npaID=146617"</w:instrText>
            </w:r>
            <w:r>
              <w:rPr>
                <w:rStyle w:val="Style_4_ch"/>
                <w:rFonts w:ascii="Calibri" w:hAnsi="Calibri"/>
                <w:sz w:val="22"/>
              </w:rPr>
              <w:fldChar w:fldCharType="separate"/>
            </w:r>
            <w:r>
              <w:rPr>
                <w:rStyle w:val="Style_4_ch"/>
                <w:rFonts w:ascii="Calibri" w:hAnsi="Calibri"/>
                <w:sz w:val="22"/>
              </w:rPr>
              <w:t>https://regulation.gov.ru/Regulation/Npa/PublicView?npaID=146617</w:t>
            </w:r>
            <w:r>
              <w:rPr>
                <w:rStyle w:val="Style_4_ch"/>
                <w:rFonts w:ascii="Calibri" w:hAnsi="Calibri"/>
                <w:sz w:val="22"/>
              </w:rPr>
              <w:fldChar w:fldCharType="end"/>
            </w:r>
          </w:p>
        </w:tc>
        <w:tc>
          <w:tcPr>
            <w:tcW w:type="dxa" w:w="3402"/>
          </w:tcPr>
          <w:p w14:paraId="48000000">
            <w:pPr>
              <w:ind/>
              <w:contextualSpacing w:val="1"/>
              <w:rPr>
                <w:rFonts w:ascii="Calibri" w:hAnsi="Calibri"/>
                <w:sz w:val="22"/>
              </w:rPr>
            </w:pPr>
            <w:r>
              <w:t>На стадии публичного обсуждения до 08.04.2024</w:t>
            </w:r>
          </w:p>
        </w:tc>
      </w:tr>
    </w:tbl>
    <w:p w14:paraId="49000000">
      <w:pPr>
        <w:spacing w:after="0" w:line="240" w:lineRule="auto"/>
        <w:ind/>
        <w:contextualSpacing w:val="1"/>
      </w:pPr>
    </w:p>
    <w:p w14:paraId="4A000000">
      <w:pPr>
        <w:spacing w:after="0" w:line="240" w:lineRule="auto"/>
        <w:ind/>
        <w:contextualSpacing w:val="1"/>
      </w:pPr>
    </w:p>
    <w:p w14:paraId="4B000000">
      <w:pPr>
        <w:spacing w:after="0" w:line="240" w:lineRule="auto"/>
        <w:ind/>
        <w:contextualSpacing w:val="1"/>
      </w:pPr>
    </w:p>
    <w:p w14:paraId="4C000000">
      <w:pPr>
        <w:spacing w:after="0" w:line="240" w:lineRule="auto"/>
        <w:ind/>
        <w:contextualSpacing w:val="1"/>
      </w:pPr>
    </w:p>
    <w:p w14:paraId="4D000000"/>
    <w:sectPr>
      <w:pgSz w:h="11906" w:orient="landscape" w:w="16838"/>
      <w:pgMar w:bottom="851" w:footer="709" w:gutter="0" w:header="709" w:left="1134" w:right="113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5" w:type="paragraph">
    <w:name w:val="text-justif"/>
    <w:basedOn w:val="Style_8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text-justif"/>
    <w:basedOn w:val="Style_8_ch"/>
    <w:link w:val="Style_5"/>
    <w:rPr>
      <w:rFonts w:ascii="Times New Roman" w:hAnsi="Times New Roman"/>
      <w:sz w:val="24"/>
    </w:rPr>
  </w:style>
  <w:style w:styleId="Style_9" w:type="paragraph">
    <w:name w:val="pt-style2-000008"/>
    <w:basedOn w:val="Style_8"/>
    <w:link w:val="Style_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_ch" w:type="character">
    <w:name w:val="pt-style2-000008"/>
    <w:basedOn w:val="Style_8_ch"/>
    <w:link w:val="Style_9"/>
    <w:rPr>
      <w:rFonts w:ascii="Times New Roman" w:hAnsi="Times New Roman"/>
      <w:sz w:val="24"/>
    </w:rPr>
  </w:style>
  <w:style w:styleId="Style_10" w:type="paragraph">
    <w:name w:val="pt-682-000005"/>
    <w:basedOn w:val="Style_11"/>
    <w:link w:val="Style_10_ch"/>
  </w:style>
  <w:style w:styleId="Style_10_ch" w:type="character">
    <w:name w:val="pt-682-000005"/>
    <w:basedOn w:val="Style_11_ch"/>
    <w:link w:val="Style_10"/>
  </w:style>
  <w:style w:styleId="Style_12" w:type="paragraph">
    <w:name w:val="pt-a0-000005"/>
    <w:basedOn w:val="Style_11"/>
    <w:link w:val="Style_12_ch"/>
  </w:style>
  <w:style w:styleId="Style_12_ch" w:type="character">
    <w:name w:val="pt-a0-000005"/>
    <w:basedOn w:val="Style_11_ch"/>
    <w:link w:val="Style_12"/>
  </w:style>
  <w:style w:styleId="Style_13" w:type="paragraph">
    <w:name w:val="toc 2"/>
    <w:next w:val="Style_8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p_namecomment"/>
    <w:basedOn w:val="Style_8"/>
    <w:link w:val="Style_1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4_ch" w:type="character">
    <w:name w:val="p_namecomment"/>
    <w:basedOn w:val="Style_8_ch"/>
    <w:link w:val="Style_14"/>
    <w:rPr>
      <w:rFonts w:ascii="Times New Roman" w:hAnsi="Times New Roman"/>
      <w:sz w:val="24"/>
    </w:rPr>
  </w:style>
  <w:style w:styleId="Style_15" w:type="paragraph">
    <w:name w:val="toc 4"/>
    <w:next w:val="Style_8"/>
    <w:link w:val="Style_1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pt-defaultparagraphfont-000005"/>
    <w:basedOn w:val="Style_11"/>
    <w:link w:val="Style_16_ch"/>
  </w:style>
  <w:style w:styleId="Style_16_ch" w:type="character">
    <w:name w:val="pt-defaultparagraphfont-000005"/>
    <w:basedOn w:val="Style_11_ch"/>
    <w:link w:val="Style_16"/>
  </w:style>
  <w:style w:styleId="Style_17" w:type="paragraph">
    <w:name w:val="toc 6"/>
    <w:next w:val="Style_8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pt-a0-000003"/>
    <w:basedOn w:val="Style_11"/>
    <w:link w:val="Style_18_ch"/>
  </w:style>
  <w:style w:styleId="Style_18_ch" w:type="character">
    <w:name w:val="pt-a0-000003"/>
    <w:basedOn w:val="Style_11_ch"/>
    <w:link w:val="Style_18"/>
  </w:style>
  <w:style w:styleId="Style_19" w:type="paragraph">
    <w:name w:val="toc 7"/>
    <w:next w:val="Style_8"/>
    <w:link w:val="Style_1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9_ch" w:type="character">
    <w:name w:val="toc 7"/>
    <w:link w:val="Style_19"/>
    <w:rPr>
      <w:rFonts w:ascii="XO Thames" w:hAnsi="XO Thames"/>
      <w:sz w:val="28"/>
    </w:rPr>
  </w:style>
  <w:style w:styleId="Style_20" w:type="paragraph">
    <w:name w:val="pt-charstyle3"/>
    <w:basedOn w:val="Style_11"/>
    <w:link w:val="Style_20_ch"/>
  </w:style>
  <w:style w:styleId="Style_20_ch" w:type="character">
    <w:name w:val="pt-charstyle3"/>
    <w:basedOn w:val="Style_11_ch"/>
    <w:link w:val="Style_20"/>
  </w:style>
  <w:style w:styleId="Style_21" w:type="paragraph">
    <w:name w:val="pt-a-000001"/>
    <w:basedOn w:val="Style_8"/>
    <w:link w:val="Style_2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_ch" w:type="character">
    <w:name w:val="pt-a-000001"/>
    <w:basedOn w:val="Style_8_ch"/>
    <w:link w:val="Style_21"/>
    <w:rPr>
      <w:rFonts w:ascii="Times New Roman" w:hAnsi="Times New Roman"/>
      <w:sz w:val="24"/>
    </w:rPr>
  </w:style>
  <w:style w:styleId="Style_22" w:type="paragraph">
    <w:name w:val="pt-defaultparagraphfont"/>
    <w:basedOn w:val="Style_11"/>
    <w:link w:val="Style_22_ch"/>
  </w:style>
  <w:style w:styleId="Style_22_ch" w:type="character">
    <w:name w:val="pt-defaultparagraphfont"/>
    <w:basedOn w:val="Style_11_ch"/>
    <w:link w:val="Style_22"/>
  </w:style>
  <w:style w:styleId="Style_23" w:type="paragraph">
    <w:name w:val="footnote reference"/>
    <w:basedOn w:val="Style_11"/>
    <w:link w:val="Style_23_ch"/>
    <w:rPr>
      <w:vertAlign w:val="superscript"/>
    </w:rPr>
  </w:style>
  <w:style w:styleId="Style_23_ch" w:type="character">
    <w:name w:val="footnote reference"/>
    <w:basedOn w:val="Style_11_ch"/>
    <w:link w:val="Style_23"/>
    <w:rPr>
      <w:vertAlign w:val="superscript"/>
    </w:rPr>
  </w:style>
  <w:style w:styleId="Style_24" w:type="paragraph">
    <w:name w:val="pt-677-000003"/>
    <w:basedOn w:val="Style_11"/>
    <w:link w:val="Style_24_ch"/>
  </w:style>
  <w:style w:styleId="Style_24_ch" w:type="character">
    <w:name w:val="pt-677-000003"/>
    <w:basedOn w:val="Style_11_ch"/>
    <w:link w:val="Style_24"/>
  </w:style>
  <w:style w:styleId="Style_25" w:type="paragraph">
    <w:name w:val="pt-a"/>
    <w:basedOn w:val="Style_8"/>
    <w:link w:val="Style_2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5_ch" w:type="character">
    <w:name w:val="pt-a"/>
    <w:basedOn w:val="Style_8_ch"/>
    <w:link w:val="Style_25"/>
    <w:rPr>
      <w:rFonts w:ascii="Times New Roman" w:hAnsi="Times New Roman"/>
      <w:sz w:val="24"/>
    </w:rPr>
  </w:style>
  <w:style w:styleId="Style_3" w:type="paragraph">
    <w:name w:val="Normal (Web)"/>
    <w:basedOn w:val="Style_8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8_ch"/>
    <w:link w:val="Style_3"/>
    <w:rPr>
      <w:rFonts w:ascii="Times New Roman" w:hAnsi="Times New Roman"/>
      <w:sz w:val="24"/>
    </w:rPr>
  </w:style>
  <w:style w:styleId="Style_26" w:type="paragraph">
    <w:name w:val="End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Endnote"/>
    <w:link w:val="Style_26"/>
    <w:rPr>
      <w:rFonts w:ascii="XO Thames" w:hAnsi="XO Thames"/>
      <w:sz w:val="22"/>
    </w:rPr>
  </w:style>
  <w:style w:styleId="Style_27" w:type="paragraph">
    <w:name w:val="heading 3"/>
    <w:next w:val="Style_8"/>
    <w:link w:val="Style_2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7_ch" w:type="character">
    <w:name w:val="heading 3"/>
    <w:link w:val="Style_27"/>
    <w:rPr>
      <w:rFonts w:ascii="XO Thames" w:hAnsi="XO Thames"/>
      <w:b w:val="1"/>
      <w:sz w:val="26"/>
    </w:rPr>
  </w:style>
  <w:style w:styleId="Style_28" w:type="paragraph">
    <w:name w:val="pt-a-000004"/>
    <w:basedOn w:val="Style_8"/>
    <w:link w:val="Style_2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8_ch" w:type="character">
    <w:name w:val="pt-a-000004"/>
    <w:basedOn w:val="Style_8_ch"/>
    <w:link w:val="Style_28"/>
    <w:rPr>
      <w:rFonts w:ascii="Times New Roman" w:hAnsi="Times New Roman"/>
      <w:sz w:val="24"/>
    </w:rPr>
  </w:style>
  <w:style w:styleId="Style_29" w:type="paragraph">
    <w:name w:val="pt-charstyle26-000006"/>
    <w:basedOn w:val="Style_11"/>
    <w:link w:val="Style_29_ch"/>
  </w:style>
  <w:style w:styleId="Style_29_ch" w:type="character">
    <w:name w:val="pt-charstyle26-000006"/>
    <w:basedOn w:val="Style_11_ch"/>
    <w:link w:val="Style_29"/>
  </w:style>
  <w:style w:styleId="Style_30" w:type="paragraph">
    <w:name w:val="pt-a0-000016"/>
    <w:basedOn w:val="Style_11"/>
    <w:link w:val="Style_30_ch"/>
  </w:style>
  <w:style w:styleId="Style_30_ch" w:type="character">
    <w:name w:val="pt-a0-000016"/>
    <w:basedOn w:val="Style_11_ch"/>
    <w:link w:val="Style_30"/>
  </w:style>
  <w:style w:styleId="Style_31" w:type="paragraph">
    <w:name w:val="pt-charstyle26-000007"/>
    <w:basedOn w:val="Style_11"/>
    <w:link w:val="Style_31_ch"/>
  </w:style>
  <w:style w:styleId="Style_31_ch" w:type="character">
    <w:name w:val="pt-charstyle26-000007"/>
    <w:basedOn w:val="Style_11_ch"/>
    <w:link w:val="Style_31"/>
  </w:style>
  <w:style w:styleId="Style_32" w:type="paragraph">
    <w:name w:val="pt-defaultparagraphfont-000003"/>
    <w:basedOn w:val="Style_11"/>
    <w:link w:val="Style_32_ch"/>
  </w:style>
  <w:style w:styleId="Style_32_ch" w:type="character">
    <w:name w:val="pt-defaultparagraphfont-000003"/>
    <w:basedOn w:val="Style_11_ch"/>
    <w:link w:val="Style_32"/>
  </w:style>
  <w:style w:styleId="Style_33" w:type="paragraph">
    <w:name w:val="pt-687-000007"/>
    <w:basedOn w:val="Style_11"/>
    <w:link w:val="Style_33_ch"/>
  </w:style>
  <w:style w:styleId="Style_33_ch" w:type="character">
    <w:name w:val="pt-687-000007"/>
    <w:basedOn w:val="Style_11_ch"/>
    <w:link w:val="Style_33"/>
  </w:style>
  <w:style w:styleId="Style_34" w:type="paragraph">
    <w:name w:val="pt-defaultparagraphfont-000024"/>
    <w:basedOn w:val="Style_11"/>
    <w:link w:val="Style_34_ch"/>
  </w:style>
  <w:style w:styleId="Style_34_ch" w:type="character">
    <w:name w:val="pt-defaultparagraphfont-000024"/>
    <w:basedOn w:val="Style_11_ch"/>
    <w:link w:val="Style_34"/>
  </w:style>
  <w:style w:styleId="Style_7" w:type="paragraph">
    <w:name w:val="pt-consplustitle"/>
    <w:basedOn w:val="Style_8"/>
    <w:link w:val="Style_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_ch" w:type="character">
    <w:name w:val="pt-consplustitle"/>
    <w:basedOn w:val="Style_8_ch"/>
    <w:link w:val="Style_7"/>
    <w:rPr>
      <w:rFonts w:ascii="Times New Roman" w:hAnsi="Times New Roman"/>
      <w:sz w:val="24"/>
    </w:rPr>
  </w:style>
  <w:style w:styleId="Style_35" w:type="paragraph">
    <w:name w:val="pt-a0-000015"/>
    <w:basedOn w:val="Style_11"/>
    <w:link w:val="Style_35_ch"/>
  </w:style>
  <w:style w:styleId="Style_35_ch" w:type="character">
    <w:name w:val="pt-a0-000015"/>
    <w:basedOn w:val="Style_11_ch"/>
    <w:link w:val="Style_35"/>
  </w:style>
  <w:style w:styleId="Style_36" w:type="paragraph">
    <w:name w:val="pt-normal-000002"/>
    <w:basedOn w:val="Style_8"/>
    <w:link w:val="Style_3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6_ch" w:type="character">
    <w:name w:val="pt-normal-000002"/>
    <w:basedOn w:val="Style_8_ch"/>
    <w:link w:val="Style_36"/>
    <w:rPr>
      <w:rFonts w:ascii="Times New Roman" w:hAnsi="Times New Roman"/>
      <w:sz w:val="24"/>
    </w:rPr>
  </w:style>
  <w:style w:styleId="Style_37" w:type="paragraph">
    <w:name w:val="pt-a0-000004"/>
    <w:basedOn w:val="Style_11"/>
    <w:link w:val="Style_37_ch"/>
  </w:style>
  <w:style w:styleId="Style_37_ch" w:type="character">
    <w:name w:val="pt-a0-000004"/>
    <w:basedOn w:val="Style_11_ch"/>
    <w:link w:val="Style_37"/>
  </w:style>
  <w:style w:styleId="Style_38" w:type="paragraph">
    <w:name w:val="pt-677-000005"/>
    <w:basedOn w:val="Style_8"/>
    <w:link w:val="Style_3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8_ch" w:type="character">
    <w:name w:val="pt-677-000005"/>
    <w:basedOn w:val="Style_8_ch"/>
    <w:link w:val="Style_38"/>
    <w:rPr>
      <w:rFonts w:ascii="Times New Roman" w:hAnsi="Times New Roman"/>
      <w:sz w:val="24"/>
    </w:rPr>
  </w:style>
  <w:style w:styleId="Style_39" w:type="paragraph">
    <w:name w:val="pt-a-000005"/>
    <w:basedOn w:val="Style_8"/>
    <w:link w:val="Style_3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9_ch" w:type="character">
    <w:name w:val="pt-a-000005"/>
    <w:basedOn w:val="Style_8_ch"/>
    <w:link w:val="Style_39"/>
    <w:rPr>
      <w:rFonts w:ascii="Times New Roman" w:hAnsi="Times New Roman"/>
      <w:sz w:val="24"/>
    </w:rPr>
  </w:style>
  <w:style w:styleId="Style_40" w:type="paragraph">
    <w:name w:val="pt-charstyle15"/>
    <w:basedOn w:val="Style_11"/>
    <w:link w:val="Style_40_ch"/>
  </w:style>
  <w:style w:styleId="Style_40_ch" w:type="character">
    <w:name w:val="pt-charstyle15"/>
    <w:basedOn w:val="Style_11_ch"/>
    <w:link w:val="Style_40"/>
  </w:style>
  <w:style w:styleId="Style_41" w:type="paragraph">
    <w:name w:val="pt-a0-000002"/>
    <w:basedOn w:val="Style_11"/>
    <w:link w:val="Style_41_ch"/>
  </w:style>
  <w:style w:styleId="Style_41_ch" w:type="character">
    <w:name w:val="pt-a0-000002"/>
    <w:basedOn w:val="Style_11_ch"/>
    <w:link w:val="Style_41"/>
  </w:style>
  <w:style w:styleId="Style_42" w:type="paragraph">
    <w:name w:val="No Spacing"/>
    <w:link w:val="Style_42_ch"/>
    <w:pPr>
      <w:spacing w:after="0" w:line="240" w:lineRule="auto"/>
      <w:ind/>
    </w:pPr>
    <w:rPr>
      <w:rFonts w:ascii="Times New Roman" w:hAnsi="Times New Roman"/>
      <w:sz w:val="28"/>
    </w:rPr>
  </w:style>
  <w:style w:styleId="Style_42_ch" w:type="character">
    <w:name w:val="No Spacing"/>
    <w:link w:val="Style_42"/>
    <w:rPr>
      <w:rFonts w:ascii="Times New Roman" w:hAnsi="Times New Roman"/>
      <w:sz w:val="28"/>
    </w:rPr>
  </w:style>
  <w:style w:styleId="Style_43" w:type="paragraph">
    <w:name w:val="pt-defaultparagraphfont-000007"/>
    <w:basedOn w:val="Style_11"/>
    <w:link w:val="Style_43_ch"/>
  </w:style>
  <w:style w:styleId="Style_43_ch" w:type="character">
    <w:name w:val="pt-defaultparagraphfont-000007"/>
    <w:basedOn w:val="Style_11_ch"/>
    <w:link w:val="Style_43"/>
  </w:style>
  <w:style w:styleId="Style_44" w:type="paragraph">
    <w:name w:val="pt-a0-000014"/>
    <w:basedOn w:val="Style_11"/>
    <w:link w:val="Style_44_ch"/>
  </w:style>
  <w:style w:styleId="Style_44_ch" w:type="character">
    <w:name w:val="pt-a0-000014"/>
    <w:basedOn w:val="Style_11_ch"/>
    <w:link w:val="Style_44"/>
  </w:style>
  <w:style w:styleId="Style_45" w:type="paragraph">
    <w:name w:val="pt-a0-000006"/>
    <w:basedOn w:val="Style_11"/>
    <w:link w:val="Style_45_ch"/>
  </w:style>
  <w:style w:styleId="Style_45_ch" w:type="character">
    <w:name w:val="pt-a0-000006"/>
    <w:basedOn w:val="Style_11_ch"/>
    <w:link w:val="Style_45"/>
  </w:style>
  <w:style w:styleId="Style_46" w:type="paragraph">
    <w:name w:val="pt-687-000006"/>
    <w:basedOn w:val="Style_11"/>
    <w:link w:val="Style_46_ch"/>
  </w:style>
  <w:style w:styleId="Style_46_ch" w:type="character">
    <w:name w:val="pt-687-000006"/>
    <w:basedOn w:val="Style_11_ch"/>
    <w:link w:val="Style_46"/>
  </w:style>
  <w:style w:styleId="Style_47" w:type="paragraph">
    <w:name w:val="toc 3"/>
    <w:next w:val="Style_8"/>
    <w:link w:val="Style_4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7_ch" w:type="character">
    <w:name w:val="toc 3"/>
    <w:link w:val="Style_47"/>
    <w:rPr>
      <w:rFonts w:ascii="XO Thames" w:hAnsi="XO Thames"/>
      <w:sz w:val="28"/>
    </w:rPr>
  </w:style>
  <w:style w:styleId="Style_48" w:type="paragraph">
    <w:name w:val="pt-a-000010"/>
    <w:basedOn w:val="Style_8"/>
    <w:link w:val="Style_4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8_ch" w:type="character">
    <w:name w:val="pt-a-000010"/>
    <w:basedOn w:val="Style_8_ch"/>
    <w:link w:val="Style_48"/>
    <w:rPr>
      <w:rFonts w:ascii="Times New Roman" w:hAnsi="Times New Roman"/>
      <w:sz w:val="24"/>
    </w:rPr>
  </w:style>
  <w:style w:styleId="Style_49" w:type="paragraph">
    <w:name w:val="pt-1-000001"/>
    <w:basedOn w:val="Style_8"/>
    <w:link w:val="Style_4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9_ch" w:type="character">
    <w:name w:val="pt-1-000001"/>
    <w:basedOn w:val="Style_8_ch"/>
    <w:link w:val="Style_49"/>
    <w:rPr>
      <w:rFonts w:ascii="Times New Roman" w:hAnsi="Times New Roman"/>
      <w:sz w:val="24"/>
    </w:rPr>
  </w:style>
  <w:style w:styleId="Style_50" w:type="paragraph">
    <w:name w:val="pt-style9"/>
    <w:basedOn w:val="Style_11"/>
    <w:link w:val="Style_50_ch"/>
  </w:style>
  <w:style w:styleId="Style_50_ch" w:type="character">
    <w:name w:val="pt-style9"/>
    <w:basedOn w:val="Style_11_ch"/>
    <w:link w:val="Style_50"/>
  </w:style>
  <w:style w:styleId="Style_51" w:type="paragraph">
    <w:name w:val="pt-a0"/>
    <w:basedOn w:val="Style_11"/>
    <w:link w:val="Style_51_ch"/>
  </w:style>
  <w:style w:styleId="Style_51_ch" w:type="character">
    <w:name w:val="pt-a0"/>
    <w:basedOn w:val="Style_11_ch"/>
    <w:link w:val="Style_51"/>
  </w:style>
  <w:style w:styleId="Style_52" w:type="paragraph">
    <w:name w:val="pull-right"/>
    <w:basedOn w:val="Style_11"/>
    <w:link w:val="Style_52_ch"/>
  </w:style>
  <w:style w:styleId="Style_52_ch" w:type="character">
    <w:name w:val="pull-right"/>
    <w:basedOn w:val="Style_11_ch"/>
    <w:link w:val="Style_52"/>
  </w:style>
  <w:style w:styleId="Style_53" w:type="paragraph">
    <w:name w:val="pt-a0-000011"/>
    <w:basedOn w:val="Style_11"/>
    <w:link w:val="Style_53_ch"/>
  </w:style>
  <w:style w:styleId="Style_53_ch" w:type="character">
    <w:name w:val="pt-a0-000011"/>
    <w:basedOn w:val="Style_11_ch"/>
    <w:link w:val="Style_53"/>
  </w:style>
  <w:style w:styleId="Style_54" w:type="paragraph">
    <w:name w:val="pt-a0-000000"/>
    <w:basedOn w:val="Style_11"/>
    <w:link w:val="Style_54_ch"/>
  </w:style>
  <w:style w:styleId="Style_54_ch" w:type="character">
    <w:name w:val="pt-a0-000000"/>
    <w:basedOn w:val="Style_11_ch"/>
    <w:link w:val="Style_54"/>
  </w:style>
  <w:style w:styleId="Style_55" w:type="paragraph">
    <w:name w:val="pt-a0-000012"/>
    <w:basedOn w:val="Style_11"/>
    <w:link w:val="Style_55_ch"/>
  </w:style>
  <w:style w:styleId="Style_55_ch" w:type="character">
    <w:name w:val="pt-a0-000012"/>
    <w:basedOn w:val="Style_11_ch"/>
    <w:link w:val="Style_55"/>
  </w:style>
  <w:style w:styleId="Style_56" w:type="paragraph">
    <w:name w:val="heading 5"/>
    <w:next w:val="Style_8"/>
    <w:link w:val="Style_5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6_ch" w:type="character">
    <w:name w:val="heading 5"/>
    <w:link w:val="Style_56"/>
    <w:rPr>
      <w:rFonts w:ascii="XO Thames" w:hAnsi="XO Thames"/>
      <w:b w:val="1"/>
      <w:sz w:val="22"/>
    </w:rPr>
  </w:style>
  <w:style w:styleId="Style_57" w:type="paragraph">
    <w:name w:val="pt-a0-000009"/>
    <w:basedOn w:val="Style_11"/>
    <w:link w:val="Style_57_ch"/>
  </w:style>
  <w:style w:styleId="Style_57_ch" w:type="character">
    <w:name w:val="pt-a0-000009"/>
    <w:basedOn w:val="Style_11_ch"/>
    <w:link w:val="Style_57"/>
  </w:style>
  <w:style w:styleId="Style_58" w:type="paragraph">
    <w:name w:val="pt-1-000000"/>
    <w:basedOn w:val="Style_8"/>
    <w:link w:val="Style_5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8_ch" w:type="character">
    <w:name w:val="pt-1-000000"/>
    <w:basedOn w:val="Style_8_ch"/>
    <w:link w:val="Style_58"/>
    <w:rPr>
      <w:rFonts w:ascii="Times New Roman" w:hAnsi="Times New Roman"/>
      <w:sz w:val="24"/>
    </w:rPr>
  </w:style>
  <w:style w:styleId="Style_59" w:type="paragraph">
    <w:name w:val="heading 1"/>
    <w:basedOn w:val="Style_8"/>
    <w:link w:val="Style_59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59_ch" w:type="character">
    <w:name w:val="heading 1"/>
    <w:basedOn w:val="Style_8_ch"/>
    <w:link w:val="Style_59"/>
    <w:rPr>
      <w:rFonts w:ascii="Times New Roman" w:hAnsi="Times New Roman"/>
      <w:b w:val="1"/>
      <w:sz w:val="48"/>
    </w:rPr>
  </w:style>
  <w:style w:styleId="Style_60" w:type="paragraph">
    <w:name w:val="pt-a5"/>
    <w:basedOn w:val="Style_8"/>
    <w:link w:val="Style_6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0_ch" w:type="character">
    <w:name w:val="pt-a5"/>
    <w:basedOn w:val="Style_8_ch"/>
    <w:link w:val="Style_60"/>
    <w:rPr>
      <w:rFonts w:ascii="Times New Roman" w:hAnsi="Times New Roman"/>
      <w:sz w:val="24"/>
    </w:rPr>
  </w:style>
  <w:style w:styleId="Style_61" w:type="paragraph">
    <w:name w:val="pt-687-000008"/>
    <w:basedOn w:val="Style_11"/>
    <w:link w:val="Style_61_ch"/>
  </w:style>
  <w:style w:styleId="Style_61_ch" w:type="character">
    <w:name w:val="pt-687-000008"/>
    <w:basedOn w:val="Style_11_ch"/>
    <w:link w:val="Style_61"/>
  </w:style>
  <w:style w:styleId="Style_62" w:type="paragraph">
    <w:name w:val="pt-defaultparagraphfont-000009"/>
    <w:basedOn w:val="Style_11"/>
    <w:link w:val="Style_62_ch"/>
  </w:style>
  <w:style w:styleId="Style_62_ch" w:type="character">
    <w:name w:val="pt-defaultparagraphfont-000009"/>
    <w:basedOn w:val="Style_11_ch"/>
    <w:link w:val="Style_62"/>
  </w:style>
  <w:style w:styleId="Style_63" w:type="paragraph">
    <w:name w:val="pt-a-000000"/>
    <w:basedOn w:val="Style_8"/>
    <w:link w:val="Style_6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3_ch" w:type="character">
    <w:name w:val="pt-a-000000"/>
    <w:basedOn w:val="Style_8_ch"/>
    <w:link w:val="Style_63"/>
    <w:rPr>
      <w:rFonts w:ascii="Times New Roman" w:hAnsi="Times New Roman"/>
      <w:sz w:val="24"/>
    </w:rPr>
  </w:style>
  <w:style w:styleId="Style_64" w:type="paragraph">
    <w:name w:val="pt-a-000003"/>
    <w:basedOn w:val="Style_8"/>
    <w:link w:val="Style_6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4_ch" w:type="character">
    <w:name w:val="pt-a-000003"/>
    <w:basedOn w:val="Style_8_ch"/>
    <w:link w:val="Style_64"/>
    <w:rPr>
      <w:rFonts w:ascii="Times New Roman" w:hAnsi="Times New Roman"/>
      <w:sz w:val="24"/>
    </w:rPr>
  </w:style>
  <w:style w:styleId="Style_4" w:type="paragraph">
    <w:name w:val="Hyperlink"/>
    <w:basedOn w:val="Style_11"/>
    <w:link w:val="Style_4_ch"/>
    <w:rPr>
      <w:color w:themeColor="hyperlink" w:val="0000FF"/>
      <w:u w:val="single"/>
    </w:rPr>
  </w:style>
  <w:style w:styleId="Style_4_ch" w:type="character">
    <w:name w:val="Hyperlink"/>
    <w:basedOn w:val="Style_11_ch"/>
    <w:link w:val="Style_4"/>
    <w:rPr>
      <w:color w:themeColor="hyperlink" w:val="0000FF"/>
      <w:u w:val="single"/>
    </w:rPr>
  </w:style>
  <w:style w:styleId="Style_65" w:type="paragraph">
    <w:name w:val="Footnote"/>
    <w:link w:val="Style_65_ch"/>
    <w:pPr>
      <w:ind w:firstLine="851" w:left="0"/>
      <w:jc w:val="both"/>
    </w:pPr>
    <w:rPr>
      <w:rFonts w:ascii="XO Thames" w:hAnsi="XO Thames"/>
      <w:sz w:val="22"/>
    </w:rPr>
  </w:style>
  <w:style w:styleId="Style_65_ch" w:type="character">
    <w:name w:val="Footnote"/>
    <w:link w:val="Style_65"/>
    <w:rPr>
      <w:rFonts w:ascii="XO Thames" w:hAnsi="XO Thames"/>
      <w:sz w:val="22"/>
    </w:rPr>
  </w:style>
  <w:style w:styleId="Style_66" w:type="paragraph">
    <w:name w:val="pt-a0-000010"/>
    <w:basedOn w:val="Style_8"/>
    <w:link w:val="Style_6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6_ch" w:type="character">
    <w:name w:val="pt-a0-000010"/>
    <w:basedOn w:val="Style_8_ch"/>
    <w:link w:val="Style_66"/>
    <w:rPr>
      <w:rFonts w:ascii="Times New Roman" w:hAnsi="Times New Roman"/>
      <w:sz w:val="24"/>
    </w:rPr>
  </w:style>
  <w:style w:styleId="Style_67" w:type="paragraph">
    <w:name w:val="toc 1"/>
    <w:next w:val="Style_8"/>
    <w:link w:val="Style_6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67_ch" w:type="character">
    <w:name w:val="toc 1"/>
    <w:link w:val="Style_67"/>
    <w:rPr>
      <w:rFonts w:ascii="XO Thames" w:hAnsi="XO Thames"/>
      <w:b w:val="1"/>
      <w:sz w:val="28"/>
    </w:rPr>
  </w:style>
  <w:style w:styleId="Style_68" w:type="paragraph">
    <w:name w:val="pt-a-000008"/>
    <w:basedOn w:val="Style_8"/>
    <w:link w:val="Style_6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8_ch" w:type="character">
    <w:name w:val="pt-a-000008"/>
    <w:basedOn w:val="Style_8_ch"/>
    <w:link w:val="Style_68"/>
    <w:rPr>
      <w:rFonts w:ascii="Times New Roman" w:hAnsi="Times New Roman"/>
      <w:sz w:val="24"/>
    </w:rPr>
  </w:style>
  <w:style w:styleId="Style_69" w:type="paragraph">
    <w:name w:val="pt-a-000007"/>
    <w:basedOn w:val="Style_8"/>
    <w:link w:val="Style_6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9_ch" w:type="character">
    <w:name w:val="pt-a-000007"/>
    <w:basedOn w:val="Style_8_ch"/>
    <w:link w:val="Style_69"/>
    <w:rPr>
      <w:rFonts w:ascii="Times New Roman" w:hAnsi="Times New Roman"/>
      <w:sz w:val="24"/>
    </w:rPr>
  </w:style>
  <w:style w:styleId="Style_70" w:type="paragraph">
    <w:name w:val="Header and Footer"/>
    <w:link w:val="Style_70_ch"/>
    <w:pPr>
      <w:spacing w:line="240" w:lineRule="auto"/>
      <w:ind/>
      <w:jc w:val="both"/>
    </w:pPr>
    <w:rPr>
      <w:rFonts w:ascii="XO Thames" w:hAnsi="XO Thames"/>
      <w:sz w:val="28"/>
    </w:rPr>
  </w:style>
  <w:style w:styleId="Style_70_ch" w:type="character">
    <w:name w:val="Header and Footer"/>
    <w:link w:val="Style_70"/>
    <w:rPr>
      <w:rFonts w:ascii="XO Thames" w:hAnsi="XO Thames"/>
      <w:sz w:val="28"/>
    </w:rPr>
  </w:style>
  <w:style w:styleId="Style_71" w:type="paragraph">
    <w:name w:val="oz_naimen"/>
    <w:basedOn w:val="Style_11"/>
    <w:link w:val="Style_71_ch"/>
  </w:style>
  <w:style w:styleId="Style_71_ch" w:type="character">
    <w:name w:val="oz_naimen"/>
    <w:basedOn w:val="Style_11_ch"/>
    <w:link w:val="Style_71"/>
  </w:style>
  <w:style w:styleId="Style_72" w:type="paragraph">
    <w:name w:val="pt-a2-000004"/>
    <w:basedOn w:val="Style_11"/>
    <w:link w:val="Style_72_ch"/>
  </w:style>
  <w:style w:styleId="Style_72_ch" w:type="character">
    <w:name w:val="pt-a2-000004"/>
    <w:basedOn w:val="Style_11_ch"/>
    <w:link w:val="Style_72"/>
  </w:style>
  <w:style w:styleId="Style_73" w:type="paragraph">
    <w:name w:val="pt-a-000011"/>
    <w:basedOn w:val="Style_8"/>
    <w:link w:val="Style_7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3_ch" w:type="character">
    <w:name w:val="pt-a-000011"/>
    <w:basedOn w:val="Style_8_ch"/>
    <w:link w:val="Style_73"/>
    <w:rPr>
      <w:rFonts w:ascii="Times New Roman" w:hAnsi="Times New Roman"/>
      <w:sz w:val="24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74" w:type="paragraph">
    <w:name w:val="toc 9"/>
    <w:next w:val="Style_8"/>
    <w:link w:val="Style_7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74_ch" w:type="character">
    <w:name w:val="toc 9"/>
    <w:link w:val="Style_74"/>
    <w:rPr>
      <w:rFonts w:ascii="XO Thames" w:hAnsi="XO Thames"/>
      <w:sz w:val="28"/>
    </w:rPr>
  </w:style>
  <w:style w:styleId="Style_75" w:type="paragraph">
    <w:name w:val="wmi-callto"/>
    <w:basedOn w:val="Style_11"/>
    <w:link w:val="Style_75_ch"/>
  </w:style>
  <w:style w:styleId="Style_75_ch" w:type="character">
    <w:name w:val="wmi-callto"/>
    <w:basedOn w:val="Style_11_ch"/>
    <w:link w:val="Style_75"/>
  </w:style>
  <w:style w:styleId="Style_76" w:type="paragraph">
    <w:name w:val="pt-a2-000002"/>
    <w:basedOn w:val="Style_11"/>
    <w:link w:val="Style_76_ch"/>
  </w:style>
  <w:style w:styleId="Style_76_ch" w:type="character">
    <w:name w:val="pt-a2-000002"/>
    <w:basedOn w:val="Style_11_ch"/>
    <w:link w:val="Style_76"/>
  </w:style>
  <w:style w:styleId="Style_77" w:type="paragraph">
    <w:name w:val="pt-a1"/>
    <w:basedOn w:val="Style_11"/>
    <w:link w:val="Style_77_ch"/>
  </w:style>
  <w:style w:styleId="Style_77_ch" w:type="character">
    <w:name w:val="pt-a1"/>
    <w:basedOn w:val="Style_11_ch"/>
    <w:link w:val="Style_77"/>
  </w:style>
  <w:style w:styleId="Style_78" w:type="paragraph">
    <w:name w:val="pt-consplusnormal-000005"/>
    <w:basedOn w:val="Style_8"/>
    <w:link w:val="Style_7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8_ch" w:type="character">
    <w:name w:val="pt-consplusnormal-000005"/>
    <w:basedOn w:val="Style_8_ch"/>
    <w:link w:val="Style_78"/>
    <w:rPr>
      <w:rFonts w:ascii="Times New Roman" w:hAnsi="Times New Roman"/>
      <w:sz w:val="24"/>
    </w:rPr>
  </w:style>
  <w:style w:styleId="Style_79" w:type="paragraph">
    <w:name w:val="FollowedHyperlink"/>
    <w:basedOn w:val="Style_11"/>
    <w:link w:val="Style_79_ch"/>
    <w:rPr>
      <w:color w:themeColor="followedHyperlink" w:val="800080"/>
      <w:u w:val="single"/>
    </w:rPr>
  </w:style>
  <w:style w:styleId="Style_79_ch" w:type="character">
    <w:name w:val="FollowedHyperlink"/>
    <w:basedOn w:val="Style_11_ch"/>
    <w:link w:val="Style_79"/>
    <w:rPr>
      <w:color w:themeColor="followedHyperlink" w:val="800080"/>
      <w:u w:val="single"/>
    </w:rPr>
  </w:style>
  <w:style w:styleId="Style_80" w:type="paragraph">
    <w:name w:val="toc 8"/>
    <w:next w:val="Style_8"/>
    <w:link w:val="Style_8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0_ch" w:type="character">
    <w:name w:val="toc 8"/>
    <w:link w:val="Style_80"/>
    <w:rPr>
      <w:rFonts w:ascii="XO Thames" w:hAnsi="XO Thames"/>
      <w:sz w:val="28"/>
    </w:rPr>
  </w:style>
  <w:style w:styleId="Style_81" w:type="paragraph">
    <w:name w:val="pt-677-000004"/>
    <w:basedOn w:val="Style_11"/>
    <w:link w:val="Style_81_ch"/>
  </w:style>
  <w:style w:styleId="Style_81_ch" w:type="character">
    <w:name w:val="pt-677-000004"/>
    <w:basedOn w:val="Style_11_ch"/>
    <w:link w:val="Style_81"/>
  </w:style>
  <w:style w:styleId="Style_82" w:type="paragraph">
    <w:name w:val="pt-a-000020"/>
    <w:basedOn w:val="Style_8"/>
    <w:link w:val="Style_8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2_ch" w:type="character">
    <w:name w:val="pt-a-000020"/>
    <w:basedOn w:val="Style_8_ch"/>
    <w:link w:val="Style_82"/>
    <w:rPr>
      <w:rFonts w:ascii="Times New Roman" w:hAnsi="Times New Roman"/>
      <w:sz w:val="24"/>
    </w:rPr>
  </w:style>
  <w:style w:styleId="Style_83" w:type="paragraph">
    <w:name w:val="pt-defaultparagraphfont-000012"/>
    <w:basedOn w:val="Style_11"/>
    <w:link w:val="Style_83_ch"/>
  </w:style>
  <w:style w:styleId="Style_83_ch" w:type="character">
    <w:name w:val="pt-defaultparagraphfont-000012"/>
    <w:basedOn w:val="Style_11_ch"/>
    <w:link w:val="Style_83"/>
  </w:style>
  <w:style w:styleId="Style_84" w:type="paragraph">
    <w:name w:val="pt-a0-000001"/>
    <w:basedOn w:val="Style_11"/>
    <w:link w:val="Style_84_ch"/>
  </w:style>
  <w:style w:styleId="Style_84_ch" w:type="character">
    <w:name w:val="pt-a0-000001"/>
    <w:basedOn w:val="Style_11_ch"/>
    <w:link w:val="Style_84"/>
  </w:style>
  <w:style w:styleId="Style_85" w:type="paragraph">
    <w:name w:val="pt-defaultparagraphfont-000010"/>
    <w:basedOn w:val="Style_11"/>
    <w:link w:val="Style_85_ch"/>
  </w:style>
  <w:style w:styleId="Style_85_ch" w:type="character">
    <w:name w:val="pt-defaultparagraphfont-000010"/>
    <w:basedOn w:val="Style_11_ch"/>
    <w:link w:val="Style_85"/>
  </w:style>
  <w:style w:styleId="Style_86" w:type="paragraph">
    <w:name w:val="pt-000007"/>
    <w:basedOn w:val="Style_8"/>
    <w:link w:val="Style_8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6_ch" w:type="character">
    <w:name w:val="pt-000007"/>
    <w:basedOn w:val="Style_8_ch"/>
    <w:link w:val="Style_86"/>
    <w:rPr>
      <w:rFonts w:ascii="Times New Roman" w:hAnsi="Times New Roman"/>
      <w:sz w:val="24"/>
    </w:rPr>
  </w:style>
  <w:style w:styleId="Style_87" w:type="paragraph">
    <w:name w:val="toc 5"/>
    <w:next w:val="Style_8"/>
    <w:link w:val="Style_8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87_ch" w:type="character">
    <w:name w:val="toc 5"/>
    <w:link w:val="Style_87"/>
    <w:rPr>
      <w:rFonts w:ascii="XO Thames" w:hAnsi="XO Thames"/>
      <w:sz w:val="28"/>
    </w:rPr>
  </w:style>
  <w:style w:styleId="Style_88" w:type="paragraph">
    <w:name w:val="pt-consplusnormal"/>
    <w:basedOn w:val="Style_8"/>
    <w:link w:val="Style_8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8_ch" w:type="character">
    <w:name w:val="pt-consplusnormal"/>
    <w:basedOn w:val="Style_8_ch"/>
    <w:link w:val="Style_88"/>
    <w:rPr>
      <w:rFonts w:ascii="Times New Roman" w:hAnsi="Times New Roman"/>
      <w:sz w:val="24"/>
    </w:rPr>
  </w:style>
  <w:style w:styleId="Style_89" w:type="paragraph">
    <w:name w:val="pt-a0-000008"/>
    <w:basedOn w:val="Style_11"/>
    <w:link w:val="Style_89_ch"/>
  </w:style>
  <w:style w:styleId="Style_89_ch" w:type="character">
    <w:name w:val="pt-a0-000008"/>
    <w:basedOn w:val="Style_11_ch"/>
    <w:link w:val="Style_89"/>
  </w:style>
  <w:style w:styleId="Style_90" w:type="paragraph">
    <w:name w:val="pt-defaultparagraphfont-000004"/>
    <w:basedOn w:val="Style_11"/>
    <w:link w:val="Style_90_ch"/>
  </w:style>
  <w:style w:styleId="Style_90_ch" w:type="character">
    <w:name w:val="pt-defaultparagraphfont-000004"/>
    <w:basedOn w:val="Style_11_ch"/>
    <w:link w:val="Style_90"/>
  </w:style>
  <w:style w:styleId="Style_91" w:type="paragraph">
    <w:name w:val="pt-ab"/>
    <w:basedOn w:val="Style_8"/>
    <w:link w:val="Style_9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1_ch" w:type="character">
    <w:name w:val="pt-ab"/>
    <w:basedOn w:val="Style_8_ch"/>
    <w:link w:val="Style_91"/>
    <w:rPr>
      <w:rFonts w:ascii="Times New Roman" w:hAnsi="Times New Roman"/>
      <w:sz w:val="24"/>
    </w:rPr>
  </w:style>
  <w:style w:styleId="Style_92" w:type="paragraph">
    <w:name w:val="pt-a1-000001"/>
    <w:basedOn w:val="Style_11"/>
    <w:link w:val="Style_92_ch"/>
  </w:style>
  <w:style w:styleId="Style_92_ch" w:type="character">
    <w:name w:val="pt-a1-000001"/>
    <w:basedOn w:val="Style_11_ch"/>
    <w:link w:val="Style_92"/>
  </w:style>
  <w:style w:styleId="Style_93" w:type="paragraph">
    <w:name w:val="pt-a1-000005"/>
    <w:basedOn w:val="Style_11"/>
    <w:link w:val="Style_93_ch"/>
  </w:style>
  <w:style w:styleId="Style_93_ch" w:type="character">
    <w:name w:val="pt-a1-000005"/>
    <w:basedOn w:val="Style_11_ch"/>
    <w:link w:val="Style_93"/>
  </w:style>
  <w:style w:styleId="Style_94" w:type="paragraph">
    <w:name w:val="pt-a-000002"/>
    <w:basedOn w:val="Style_8"/>
    <w:link w:val="Style_9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4_ch" w:type="character">
    <w:name w:val="pt-a-000002"/>
    <w:basedOn w:val="Style_8_ch"/>
    <w:link w:val="Style_94"/>
    <w:rPr>
      <w:rFonts w:ascii="Times New Roman" w:hAnsi="Times New Roman"/>
      <w:sz w:val="24"/>
    </w:rPr>
  </w:style>
  <w:style w:styleId="Style_95" w:type="paragraph">
    <w:name w:val="referenceable"/>
    <w:basedOn w:val="Style_11"/>
    <w:link w:val="Style_95_ch"/>
  </w:style>
  <w:style w:styleId="Style_95_ch" w:type="character">
    <w:name w:val="referenceable"/>
    <w:basedOn w:val="Style_11_ch"/>
    <w:link w:val="Style_95"/>
  </w:style>
  <w:style w:styleId="Style_96" w:type="paragraph">
    <w:name w:val="Strong"/>
    <w:basedOn w:val="Style_11"/>
    <w:link w:val="Style_96_ch"/>
    <w:rPr>
      <w:b w:val="1"/>
    </w:rPr>
  </w:style>
  <w:style w:styleId="Style_96_ch" w:type="character">
    <w:name w:val="Strong"/>
    <w:basedOn w:val="Style_11_ch"/>
    <w:link w:val="Style_96"/>
    <w:rPr>
      <w:b w:val="1"/>
    </w:rPr>
  </w:style>
  <w:style w:styleId="Style_97" w:type="paragraph">
    <w:name w:val="pt-a0-000007"/>
    <w:basedOn w:val="Style_11"/>
    <w:link w:val="Style_97_ch"/>
  </w:style>
  <w:style w:styleId="Style_97_ch" w:type="character">
    <w:name w:val="pt-a0-000007"/>
    <w:basedOn w:val="Style_11_ch"/>
    <w:link w:val="Style_97"/>
  </w:style>
  <w:style w:styleId="Style_98" w:type="paragraph">
    <w:name w:val="Subtitle"/>
    <w:next w:val="Style_8"/>
    <w:link w:val="Style_9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98_ch" w:type="character">
    <w:name w:val="Subtitle"/>
    <w:link w:val="Style_98"/>
    <w:rPr>
      <w:rFonts w:ascii="XO Thames" w:hAnsi="XO Thames"/>
      <w:i w:val="1"/>
      <w:sz w:val="24"/>
    </w:rPr>
  </w:style>
  <w:style w:styleId="Style_99" w:type="paragraph">
    <w:name w:val="pt-000008"/>
    <w:basedOn w:val="Style_11"/>
    <w:link w:val="Style_99_ch"/>
  </w:style>
  <w:style w:styleId="Style_99_ch" w:type="character">
    <w:name w:val="pt-000008"/>
    <w:basedOn w:val="Style_11_ch"/>
    <w:link w:val="Style_99"/>
  </w:style>
  <w:style w:styleId="Style_100" w:type="paragraph">
    <w:name w:val="ConsPlusNormal"/>
    <w:link w:val="Style_100_ch"/>
    <w:pPr>
      <w:widowControl w:val="0"/>
      <w:spacing w:after="0" w:line="240" w:lineRule="auto"/>
      <w:ind/>
    </w:pPr>
    <w:rPr>
      <w:rFonts w:ascii="Calibri" w:hAnsi="Calibri"/>
    </w:rPr>
  </w:style>
  <w:style w:styleId="Style_100_ch" w:type="character">
    <w:name w:val="ConsPlusNormal"/>
    <w:link w:val="Style_100"/>
    <w:rPr>
      <w:rFonts w:ascii="Calibri" w:hAnsi="Calibri"/>
    </w:rPr>
  </w:style>
  <w:style w:styleId="Style_101" w:type="paragraph">
    <w:name w:val="pt-a-000009"/>
    <w:basedOn w:val="Style_8"/>
    <w:link w:val="Style_10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1_ch" w:type="character">
    <w:name w:val="pt-a-000009"/>
    <w:basedOn w:val="Style_8_ch"/>
    <w:link w:val="Style_101"/>
    <w:rPr>
      <w:rFonts w:ascii="Times New Roman" w:hAnsi="Times New Roman"/>
      <w:sz w:val="24"/>
    </w:rPr>
  </w:style>
  <w:style w:styleId="Style_102" w:type="paragraph">
    <w:name w:val="Title"/>
    <w:next w:val="Style_8"/>
    <w:link w:val="Style_10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02_ch" w:type="character">
    <w:name w:val="Title"/>
    <w:link w:val="Style_102"/>
    <w:rPr>
      <w:rFonts w:ascii="XO Thames" w:hAnsi="XO Thames"/>
      <w:b w:val="1"/>
      <w:caps w:val="1"/>
      <w:sz w:val="40"/>
    </w:rPr>
  </w:style>
  <w:style w:styleId="Style_6" w:type="paragraph">
    <w:name w:val="heading 4"/>
    <w:basedOn w:val="Style_8"/>
    <w:next w:val="Style_8"/>
    <w:link w:val="Style_6_ch"/>
    <w:uiPriority w:val="9"/>
    <w:qFormat/>
    <w:pPr>
      <w:keepNext w:val="1"/>
      <w:keepLines w:val="1"/>
      <w:spacing w:after="0"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6_ch" w:type="character">
    <w:name w:val="heading 4"/>
    <w:basedOn w:val="Style_8_ch"/>
    <w:link w:val="Style_6"/>
    <w:rPr>
      <w:rFonts w:asciiTheme="majorAscii" w:hAnsiTheme="majorHAnsi"/>
      <w:b w:val="1"/>
      <w:i w:val="1"/>
      <w:color w:themeColor="accent1" w:val="4F81BD"/>
    </w:rPr>
  </w:style>
  <w:style w:styleId="Style_103" w:type="paragraph">
    <w:name w:val="pt-682-000004"/>
    <w:basedOn w:val="Style_11"/>
    <w:link w:val="Style_103_ch"/>
  </w:style>
  <w:style w:styleId="Style_103_ch" w:type="character">
    <w:name w:val="pt-682-000004"/>
    <w:basedOn w:val="Style_11_ch"/>
    <w:link w:val="Style_103"/>
  </w:style>
  <w:style w:styleId="Style_104" w:type="paragraph">
    <w:name w:val="pt-style14-000004"/>
    <w:basedOn w:val="Style_8"/>
    <w:link w:val="Style_10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4_ch" w:type="character">
    <w:name w:val="pt-style14-000004"/>
    <w:basedOn w:val="Style_8_ch"/>
    <w:link w:val="Style_104"/>
    <w:rPr>
      <w:rFonts w:ascii="Times New Roman" w:hAnsi="Times New Roman"/>
      <w:sz w:val="24"/>
    </w:rPr>
  </w:style>
  <w:style w:styleId="Style_105" w:type="paragraph">
    <w:name w:val="heading 2"/>
    <w:next w:val="Style_8"/>
    <w:link w:val="Style_10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05_ch" w:type="character">
    <w:name w:val="heading 2"/>
    <w:link w:val="Style_105"/>
    <w:rPr>
      <w:rFonts w:ascii="XO Thames" w:hAnsi="XO Thames"/>
      <w:b w:val="1"/>
      <w:sz w:val="28"/>
    </w:rPr>
  </w:style>
  <w:style w:styleId="Style_2" w:type="paragraph">
    <w:name w:val="List Paragraph"/>
    <w:basedOn w:val="Style_8"/>
    <w:link w:val="Style_2_ch"/>
    <w:pPr>
      <w:ind w:firstLine="0" w:left="720"/>
      <w:contextualSpacing w:val="1"/>
    </w:pPr>
  </w:style>
  <w:style w:styleId="Style_2_ch" w:type="character">
    <w:name w:val="List Paragraph"/>
    <w:basedOn w:val="Style_8_ch"/>
    <w:link w:val="Style_2"/>
  </w:style>
  <w:style w:styleId="Style_106" w:type="paragraph">
    <w:name w:val="pt-defaultparagraphfont-000011"/>
    <w:basedOn w:val="Style_11"/>
    <w:link w:val="Style_106_ch"/>
  </w:style>
  <w:style w:styleId="Style_106_ch" w:type="character">
    <w:name w:val="pt-defaultparagraphfont-000011"/>
    <w:basedOn w:val="Style_11_ch"/>
    <w:link w:val="Style_106"/>
  </w:style>
  <w:style w:styleId="Style_107" w:type="paragraph">
    <w:name w:val="228bf8a64b8551e1msonormal"/>
    <w:basedOn w:val="Style_8"/>
    <w:link w:val="Style_10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7_ch" w:type="character">
    <w:name w:val="228bf8a64b8551e1msonormal"/>
    <w:basedOn w:val="Style_8_ch"/>
    <w:link w:val="Style_107"/>
    <w:rPr>
      <w:rFonts w:ascii="Times New Roman" w:hAnsi="Times New Roman"/>
      <w:sz w:val="24"/>
    </w:rPr>
  </w:style>
  <w:style w:styleId="Style_1" w:type="table">
    <w:name w:val="Table Grid"/>
    <w:basedOn w:val="Style_108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10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2024-04-08T10:36:22Z</dcterms:modified>
</cp:coreProperties>
</file>